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280984D" wp14:paraId="15398792" wp14:textId="032A17CA">
      <w:pPr>
        <w:shd w:val="clear" w:color="auto" w:fill="FFFFFF" w:themeFill="background1"/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838"/>
          <w:sz w:val="22"/>
          <w:szCs w:val="22"/>
          <w:lang w:val="en-US"/>
        </w:rPr>
      </w:pPr>
    </w:p>
    <w:p xmlns:wp14="http://schemas.microsoft.com/office/word/2010/wordml" w:rsidP="2280984D" wp14:paraId="7842A1BC" wp14:textId="19909F68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80984D" w:rsidR="3C6C3A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Rutgers Presentations at RSA</w:t>
      </w:r>
    </w:p>
    <w:p xmlns:wp14="http://schemas.microsoft.com/office/word/2010/wordml" w:rsidP="2280984D" wp14:paraId="010BA8A4" wp14:textId="786E43F0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83838"/>
          <w:sz w:val="22"/>
          <w:szCs w:val="22"/>
          <w:lang w:val="en-US"/>
        </w:rPr>
      </w:pPr>
    </w:p>
    <w:p xmlns:wp14="http://schemas.microsoft.com/office/word/2010/wordml" w:rsidP="2280984D" wp14:paraId="208BB01D" wp14:textId="36BB4C2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280984D" w:rsidR="3C6C3A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  <w:t>Sunday, June 23</w:t>
      </w:r>
    </w:p>
    <w:p xmlns:wp14="http://schemas.microsoft.com/office/word/2010/wordml" w:rsidP="2280984D" wp14:paraId="4FB47AAA" wp14:textId="7E58B9A9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</w:pPr>
    </w:p>
    <w:p xmlns:wp14="http://schemas.microsoft.com/office/word/2010/wordml" w:rsidP="2280984D" wp14:paraId="21664218" wp14:textId="47963BF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3C6C3A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4:50PM-6:50PM:</w:t>
      </w:r>
      <w:r w:rsidRPr="2280984D" w:rsidR="3C6C3A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Poster Session</w:t>
      </w:r>
    </w:p>
    <w:p xmlns:wp14="http://schemas.microsoft.com/office/word/2010/wordml" w:rsidP="2280984D" wp14:paraId="06069871" wp14:textId="11D59AEB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280984D" w:rsidR="7D0622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Exhibit Hall</w:t>
      </w:r>
    </w:p>
    <w:p xmlns:wp14="http://schemas.microsoft.com/office/word/2010/wordml" w:rsidP="2280984D" wp14:paraId="6D6792A3" wp14:textId="207F9E90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51C4D7B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Sarah Brislin </w:t>
      </w:r>
      <w:r w:rsidRPr="2280984D" w:rsidR="51C4D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- </w:t>
      </w:r>
      <w:r w:rsidRPr="2280984D" w:rsidR="077759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S095</w:t>
      </w:r>
      <w:r w:rsidRPr="2280984D" w:rsidR="51C4D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Associations Between Alcohol Use Behaviors and Problems and Developmental Trajectories of P300 Amplitude</w:t>
      </w:r>
    </w:p>
    <w:p xmlns:wp14="http://schemas.microsoft.com/office/word/2010/wordml" w:rsidP="2280984D" wp14:paraId="6E80EFA5" wp14:textId="4F669875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51C4D7B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Neel Muzumdar </w:t>
      </w:r>
      <w:r w:rsidRPr="2280984D" w:rsidR="51C4D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 S096 – Associations Between Typical Drinking and Tonic Skin Conductance During a Sympathetic and Parasympathetic Breathing Challenge</w:t>
      </w:r>
    </w:p>
    <w:p xmlns:wp14="http://schemas.microsoft.com/office/word/2010/wordml" w:rsidP="2280984D" wp14:paraId="564DA08B" wp14:textId="15D7E47C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51C4D7B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Luke Poole </w:t>
      </w:r>
      <w:r w:rsidRPr="2280984D" w:rsidR="51C4D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 S098 – Approach Bias, Inhibitory Control, and Alcohol-Related Problems in Young Adult Binge Drinkers</w:t>
      </w:r>
    </w:p>
    <w:p xmlns:wp14="http://schemas.microsoft.com/office/word/2010/wordml" w:rsidP="2280984D" wp14:paraId="2D8EADE6" wp14:textId="4AFA60D7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51C4D7B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Yen-Tyng Chen</w:t>
      </w:r>
      <w:r w:rsidRPr="2280984D" w:rsidR="51C4D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S192 – Co-Use of Alcohol and Cannabis and HIV Status Neutral Care Engagement Among Young Black Sexually Minoritized and Gender Expansive Groups in Chicago</w:t>
      </w:r>
    </w:p>
    <w:p xmlns:wp14="http://schemas.microsoft.com/office/word/2010/wordml" w:rsidP="2280984D" wp14:paraId="586B414D" wp14:textId="7EA3065B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 w:hanging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2280984D" wp14:paraId="7F085EF6" wp14:textId="74C42BC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280984D" w:rsidR="48CC3D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  <w:t>Monday, June 24</w:t>
      </w:r>
    </w:p>
    <w:p xmlns:wp14="http://schemas.microsoft.com/office/word/2010/wordml" w:rsidP="2280984D" wp14:paraId="2F15C7F9" wp14:textId="4BCB665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</w:pPr>
    </w:p>
    <w:p xmlns:wp14="http://schemas.microsoft.com/office/word/2010/wordml" w:rsidP="2280984D" wp14:paraId="7FF74392" wp14:textId="30C45B86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</w:pPr>
      <w:r w:rsidRPr="2280984D" w:rsidR="48CC3D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1:20PM-2:50PM: </w:t>
      </w:r>
      <w:r w:rsidRPr="2280984D" w:rsidR="48CC3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are parents communicating to their children about youth drinking and how can we tailor parent-level interventions?</w:t>
      </w:r>
    </w:p>
    <w:p xmlns:wp14="http://schemas.microsoft.com/office/word/2010/wordml" w:rsidP="2280984D" wp14:paraId="0C5722C9" wp14:textId="16DF063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280984D" w:rsidR="48CC3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Great Lakes C</w:t>
      </w:r>
    </w:p>
    <w:p xmlns:wp14="http://schemas.microsoft.com/office/word/2010/wordml" w:rsidP="2280984D" wp14:paraId="42A8C2AE" wp14:textId="35926B8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48CC3D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Kristina </w:t>
      </w:r>
      <w:r w:rsidRPr="2280984D" w:rsidR="19B0F1C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Jackson</w:t>
      </w:r>
      <w:r w:rsidRPr="2280984D" w:rsidR="48CC3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280984D" w:rsidR="48CC3D1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Speaker – </w:t>
      </w:r>
      <w:r w:rsidRPr="2280984D" w:rsidR="48CC3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Parent Attitudes and Behaviors Surrounding Youth Alcohol Use: Understanding Associations with Time, Racial/Ethnic Identity, and Youth Sipping Behavior</w:t>
      </w:r>
    </w:p>
    <w:p xmlns:wp14="http://schemas.microsoft.com/office/word/2010/wordml" w:rsidP="2280984D" wp14:paraId="4C4F8239" wp14:textId="09B017F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48CC3D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Carolyn Sartor</w:t>
      </w:r>
      <w:r w:rsidRPr="2280984D" w:rsidR="48CC3D1F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280984D" w:rsidR="48CC3D1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Speaker – </w:t>
      </w:r>
      <w:r w:rsidRPr="2280984D" w:rsidR="48CC3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Profiles of Parental Behaviors and Attitudes toward Pre-Adolescent Youth Access to Alcohol: Variation by Race/Ethnicity, SES, and Neighborhood Factors</w:t>
      </w:r>
    </w:p>
    <w:p xmlns:wp14="http://schemas.microsoft.com/office/word/2010/wordml" w:rsidP="2280984D" wp14:paraId="58F14D4C" wp14:textId="77BE442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 w:hanging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2280984D" wp14:paraId="1E4D17AF" wp14:textId="47963BF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48CC3D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4:50PM-6:50PM:</w:t>
      </w:r>
      <w:r w:rsidRPr="2280984D" w:rsidR="48CC3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Poster Session</w:t>
      </w:r>
    </w:p>
    <w:p xmlns:wp14="http://schemas.microsoft.com/office/word/2010/wordml" w:rsidP="2280984D" wp14:paraId="3670CE41" wp14:textId="11D59AEB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280984D" w:rsidR="48CC3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Exhibit Hall</w:t>
      </w:r>
    </w:p>
    <w:p xmlns:wp14="http://schemas.microsoft.com/office/word/2010/wordml" w:rsidP="2280984D" wp14:paraId="2DB144A1" wp14:textId="412D698A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30E0C0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Erin </w:t>
      </w:r>
      <w:r w:rsidRPr="2280984D" w:rsidR="30E0C0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Lumpe</w:t>
      </w:r>
      <w:r w:rsidRPr="2280984D" w:rsidR="30E0C0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M088 – Examining Parental Alcohol Misuse as a Moderator of Genetic and Environmental Influences on Early Midlife Substance Use, Physical, and Psychological Health </w:t>
      </w:r>
      <w:r w:rsidRPr="2280984D" w:rsidR="30E0C0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Outcomes</w:t>
      </w:r>
    </w:p>
    <w:p xmlns:wp14="http://schemas.microsoft.com/office/word/2010/wordml" w:rsidP="2280984D" wp14:paraId="0B422EB9" wp14:textId="23298112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591EE6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Holly Poore</w:t>
      </w:r>
      <w:r w:rsidRPr="2280984D" w:rsidR="591EE6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M094 – Disentangling Genetic Influences on Externalizing and Substance Use Disorders</w:t>
      </w:r>
    </w:p>
    <w:p xmlns:wp14="http://schemas.microsoft.com/office/word/2010/wordml" w:rsidP="2280984D" wp14:paraId="2BE39B87" wp14:textId="0FE9D13C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591EE6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Kristina Jackson </w:t>
      </w:r>
      <w:r w:rsidRPr="2280984D" w:rsidR="591EE6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 M201 – Understanding Peer Norms, Alcohol-Related Cognitions, and Drinking Behaviors in a Sample of Autistic Youth</w:t>
      </w:r>
    </w:p>
    <w:p xmlns:wp14="http://schemas.microsoft.com/office/word/2010/wordml" w:rsidP="2280984D" wp14:paraId="62A7320E" wp14:textId="5DFA6E15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591EE6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Miriam </w:t>
      </w:r>
      <w:r w:rsidRPr="2280984D" w:rsidR="591EE6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Bocarsly</w:t>
      </w:r>
      <w:r w:rsidRPr="2280984D" w:rsidR="591EE6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280984D" w:rsidR="591EE6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 M059 – Shift of Balance in Dopamine D1 and D2 Receptors Enhances the Anxiolytic Potency of Alcohol and Promotes Punishment – Insensitive Drinking in Mice</w:t>
      </w:r>
    </w:p>
    <w:p xmlns:wp14="http://schemas.microsoft.com/office/word/2010/wordml" w:rsidP="2280984D" wp14:paraId="2DE08FA7" wp14:textId="300225D4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2280984D" wp14:paraId="38E1BBAF" wp14:textId="367A97A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280984D" w:rsidR="135F6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  <w:t>Tuesday, June 25</w:t>
      </w:r>
    </w:p>
    <w:p xmlns:wp14="http://schemas.microsoft.com/office/word/2010/wordml" w:rsidP="2280984D" wp14:paraId="1DC7595F" wp14:textId="7360DA0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</w:pPr>
    </w:p>
    <w:p xmlns:wp14="http://schemas.microsoft.com/office/word/2010/wordml" w:rsidP="2280984D" wp14:paraId="13591BB9" wp14:textId="0704300F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</w:pPr>
      <w:r w:rsidRPr="2280984D" w:rsidR="135F6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9:15AM-10:45AM: </w:t>
      </w: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Integration Cell-Type Specific Multiomic Data to Identify Novel Mechanisms Underlying Alcohol Use Disorders</w:t>
      </w:r>
    </w:p>
    <w:p xmlns:wp14="http://schemas.microsoft.com/office/word/2010/wordml" w:rsidP="2280984D" wp14:paraId="681D5EDF" wp14:textId="78FA978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</w:pP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  <w:t>Great Lakes C</w:t>
      </w:r>
    </w:p>
    <w:p xmlns:wp14="http://schemas.microsoft.com/office/word/2010/wordml" w:rsidP="2280984D" wp14:paraId="1B5BD707" wp14:textId="1F70742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135F6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Ronald Hart</w:t>
      </w: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280984D" w:rsidR="135F61A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Speaker </w:t>
      </w: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 Modeling AUD Polygenic Risk in IPSC: NMDA Signaling in Neurons and Phagocytosis in Microglia Exhibit Differential Response to Alcohol</w:t>
      </w:r>
    </w:p>
    <w:p xmlns:wp14="http://schemas.microsoft.com/office/word/2010/wordml" w:rsidP="2280984D" wp14:paraId="4B519C47" wp14:textId="389EB5F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2280984D" wp14:paraId="584ED88E" wp14:textId="43405A46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135F6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9:15AM-10:45AM: </w:t>
      </w: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Novel Methods to Assess Impaired Control over Drinking and Other Alcohol Use Disorder Symptoms</w:t>
      </w:r>
    </w:p>
    <w:p xmlns:wp14="http://schemas.microsoft.com/office/word/2010/wordml" w:rsidP="2280984D" wp14:paraId="5C44A560" wp14:textId="4CEAD47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</w:pP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  <w:t>Great Lakes A</w:t>
      </w:r>
    </w:p>
    <w:p xmlns:wp14="http://schemas.microsoft.com/office/word/2010/wordml" w:rsidP="2280984D" wp14:paraId="38EAEDE0" wp14:textId="15044AB6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</w:pPr>
      <w:r w:rsidRPr="2280984D" w:rsidR="135F6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Tammy Chung</w:t>
      </w: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2280984D" w:rsidR="135F61A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Question Moderator / Discussant</w:t>
      </w:r>
    </w:p>
    <w:p xmlns:wp14="http://schemas.microsoft.com/office/word/2010/wordml" w:rsidP="2280984D" wp14:paraId="384FF138" wp14:textId="5D1A8E47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2280984D" wp14:paraId="0C447D15" wp14:textId="067563B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280984D" w:rsidR="135F6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1:20PM-2:50PM: </w:t>
      </w: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Polygenic Approaches to Understand Alcohol Use Disorder: Insights from the Co</w:t>
      </w:r>
      <w:r w:rsidRPr="2280984D" w:rsidR="284F56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llaborative Study on the Genetics of Alcoholism</w:t>
      </w:r>
    </w:p>
    <w:p xmlns:wp14="http://schemas.microsoft.com/office/word/2010/wordml" w:rsidP="2280984D" wp14:paraId="489C7B44" wp14:textId="7888E08B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</w:pPr>
      <w:r w:rsidRPr="2280984D" w:rsidR="7DF2C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  <w:t>Great Lakes B</w:t>
      </w:r>
    </w:p>
    <w:p xmlns:wp14="http://schemas.microsoft.com/office/word/2010/wordml" w:rsidP="2280984D" wp14:paraId="25733901" wp14:textId="269F0E7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</w:pPr>
      <w:r w:rsidRPr="2280984D" w:rsidR="135F6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Sally Kuo, </w:t>
      </w:r>
      <w:r w:rsidRPr="2280984D" w:rsidR="135F61A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Introduction</w:t>
      </w:r>
    </w:p>
    <w:p xmlns:wp14="http://schemas.microsoft.com/office/word/2010/wordml" w:rsidP="2280984D" wp14:paraId="188BF165" wp14:textId="7997076B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280984D" w:rsidR="135F6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Jessica Salvatore, </w:t>
      </w:r>
      <w:r w:rsidRPr="2280984D" w:rsidR="135F61A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Speaker – </w:t>
      </w:r>
      <w:r w:rsidRPr="2280984D" w:rsidR="135F61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Social and Educational Attainment Correlates of Genetic Predisposition for Alcohol Problems in Early Midlife and Later Life</w:t>
      </w:r>
    </w:p>
    <w:p xmlns:wp14="http://schemas.microsoft.com/office/word/2010/wordml" w:rsidP="2280984D" wp14:paraId="74F88D7E" wp14:textId="00670207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2280984D" wp14:paraId="712389C7" wp14:textId="47BAFC7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3B1DE58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1:20PM-2:50PM: </w:t>
      </w:r>
      <w:r w:rsidRPr="2280984D" w:rsidR="3B1DE5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Prenatal Alcohol Effects on Sleep and Circadian Rhythmicity: From Mechanisms to Intervention</w:t>
      </w:r>
    </w:p>
    <w:p xmlns:wp14="http://schemas.microsoft.com/office/word/2010/wordml" w:rsidP="2280984D" wp14:paraId="48E93AD2" wp14:textId="2A80CE5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</w:pPr>
      <w:r w:rsidRPr="2280984D" w:rsidR="3BA93E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  <w:t>Greenway D-G</w:t>
      </w:r>
    </w:p>
    <w:p xmlns:wp14="http://schemas.microsoft.com/office/word/2010/wordml" w:rsidP="2280984D" wp14:paraId="66666E22" wp14:textId="26708EEF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280984D" w:rsidR="3BA93EC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Dipak Sarkar</w:t>
      </w:r>
      <w:r w:rsidRPr="2280984D" w:rsidR="3BA93E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2280984D" w:rsidR="3BA93EC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Speaker – </w:t>
      </w:r>
      <w:r w:rsidRPr="2280984D" w:rsidR="3BA93E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Disruption of Circadian Clocks in Children with Fetal </w:t>
      </w:r>
      <w:r w:rsidRPr="2280984D" w:rsidR="3BA93E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Alcohol</w:t>
      </w:r>
      <w:r w:rsidRPr="2280984D" w:rsidR="3BA93E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Spectrum Disorder: Role of Epigenetic Modulators of Clock Genes Oscillations</w:t>
      </w:r>
    </w:p>
    <w:p xmlns:wp14="http://schemas.microsoft.com/office/word/2010/wordml" w:rsidP="2280984D" wp14:paraId="5542B779" wp14:textId="24837EB4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2280984D" wp14:paraId="1CB9BCC9" wp14:textId="75A2BAC8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1B79A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1:20PM-2:50PM: </w:t>
      </w: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Bidirectional Associations and Potential Mechanisms Linking Sleep and Alcohol-Related Harm</w:t>
      </w:r>
    </w:p>
    <w:p xmlns:wp14="http://schemas.microsoft.com/office/word/2010/wordml" w:rsidP="2280984D" wp14:paraId="6CB7ECB8" wp14:textId="4CEAD47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</w:pP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08080" w:themeColor="background1" w:themeTint="FF" w:themeShade="80"/>
          <w:sz w:val="22"/>
          <w:szCs w:val="22"/>
          <w:u w:val="none"/>
          <w:lang w:val="en-US"/>
        </w:rPr>
        <w:t>Great Lakes A</w:t>
      </w:r>
    </w:p>
    <w:p xmlns:wp14="http://schemas.microsoft.com/office/word/2010/wordml" w:rsidP="2280984D" wp14:paraId="0627A207" wp14:textId="015FA3D6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280984D" w:rsidR="1B79A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Andrea Spaeth</w:t>
      </w: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</w:t>
      </w:r>
      <w:r w:rsidRPr="2280984D" w:rsidR="1B79ACD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Speaker </w:t>
      </w: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– Reciprocal Relationships between Sleep and </w:t>
      </w: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Alcohol</w:t>
      </w: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Use in Young Adults</w:t>
      </w:r>
    </w:p>
    <w:p xmlns:wp14="http://schemas.microsoft.com/office/word/2010/wordml" w:rsidP="2280984D" wp14:paraId="69F6E2ED" wp14:textId="75554FD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2280984D" wp14:paraId="684E2331" wp14:textId="47963BF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1B79AC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4:50PM-6:50PM:</w:t>
      </w: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Poster Session</w:t>
      </w:r>
    </w:p>
    <w:p xmlns:wp14="http://schemas.microsoft.com/office/word/2010/wordml" w:rsidP="2280984D" wp14:paraId="46DE6B8C" wp14:textId="11D59AEB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Exhib</w:t>
      </w:r>
      <w:r w:rsidRPr="2280984D" w:rsidR="1B79A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it Hall</w:t>
      </w:r>
    </w:p>
    <w:p xmlns:wp14="http://schemas.microsoft.com/office/word/2010/wordml" w:rsidP="2280984D" wp14:paraId="2C078E63" wp14:textId="4E7F4D7D">
      <w:pPr>
        <w:pStyle w:val="ListParagraph"/>
        <w:numPr>
          <w:ilvl w:val="0"/>
          <w:numId w:val="3"/>
        </w:numPr>
        <w:spacing w:after="0" w:afterAutospacing="off"/>
        <w:rPr>
          <w:sz w:val="22"/>
          <w:szCs w:val="22"/>
        </w:rPr>
      </w:pPr>
      <w:r w:rsidRPr="2280984D" w:rsidR="1B79ACD8">
        <w:rPr>
          <w:sz w:val="22"/>
          <w:szCs w:val="22"/>
        </w:rPr>
        <w:t xml:space="preserve">Anthony </w:t>
      </w:r>
      <w:r w:rsidRPr="2280984D" w:rsidR="1B79ACD8">
        <w:rPr>
          <w:sz w:val="22"/>
          <w:szCs w:val="22"/>
        </w:rPr>
        <w:t>Pawlawk</w:t>
      </w:r>
      <w:r w:rsidRPr="2280984D" w:rsidR="1B79ACD8">
        <w:rPr>
          <w:sz w:val="22"/>
          <w:szCs w:val="22"/>
        </w:rPr>
        <w:t xml:space="preserve"> – T202 – Daily Drinking Topographies in College Students Across 2 Years</w:t>
      </w:r>
    </w:p>
    <w:p w:rsidR="1B79ACD8" w:rsidP="2280984D" w:rsidRDefault="1B79ACD8" w14:paraId="5214D89F" w14:textId="465C6CCD">
      <w:pPr>
        <w:pStyle w:val="ListParagraph"/>
        <w:numPr>
          <w:ilvl w:val="0"/>
          <w:numId w:val="3"/>
        </w:numPr>
        <w:spacing w:after="0" w:afterAutospacing="off"/>
        <w:rPr>
          <w:sz w:val="22"/>
          <w:szCs w:val="22"/>
        </w:rPr>
      </w:pPr>
      <w:r w:rsidRPr="2280984D" w:rsidR="1B79ACD8">
        <w:rPr>
          <w:sz w:val="22"/>
          <w:szCs w:val="22"/>
        </w:rPr>
        <w:t>Esther Ko – T027 – Effect of Acute Ethanol on Prefrontal Cortical Excitatory-Inhibitory Microcircuit Interactions</w:t>
      </w:r>
    </w:p>
    <w:p w:rsidR="1B79ACD8" w:rsidP="2280984D" w:rsidRDefault="1B79ACD8" w14:paraId="5AA2CDB7" w14:textId="26C559AB">
      <w:pPr>
        <w:pStyle w:val="ListParagraph"/>
        <w:numPr>
          <w:ilvl w:val="0"/>
          <w:numId w:val="3"/>
        </w:numPr>
        <w:spacing w:after="0" w:afterAutospacing="off"/>
        <w:rPr>
          <w:sz w:val="22"/>
          <w:szCs w:val="22"/>
        </w:rPr>
      </w:pPr>
      <w:r w:rsidRPr="2280984D" w:rsidR="1B79ACD8">
        <w:rPr>
          <w:sz w:val="22"/>
          <w:szCs w:val="22"/>
        </w:rPr>
        <w:t xml:space="preserve">Anagha </w:t>
      </w:r>
      <w:r w:rsidRPr="2280984D" w:rsidR="1B79ACD8">
        <w:rPr>
          <w:sz w:val="22"/>
          <w:szCs w:val="22"/>
        </w:rPr>
        <w:t>Kalelkar</w:t>
      </w:r>
      <w:r w:rsidRPr="2280984D" w:rsidR="1B79ACD8">
        <w:rPr>
          <w:sz w:val="22"/>
          <w:szCs w:val="22"/>
        </w:rPr>
        <w:t xml:space="preserve"> – T063 – Dorsal Striatum Astrocytes Modulate the Stimulant Properties of Ethanol</w:t>
      </w:r>
    </w:p>
    <w:p w:rsidR="2280984D" w:rsidP="2280984D" w:rsidRDefault="2280984D" w14:paraId="0152D210" w14:textId="725EF9E2">
      <w:pPr>
        <w:pStyle w:val="ListParagraph"/>
        <w:spacing w:after="0" w:afterAutospacing="off"/>
        <w:ind w:left="720" w:hanging="0"/>
        <w:rPr>
          <w:sz w:val="22"/>
          <w:szCs w:val="22"/>
        </w:rPr>
      </w:pPr>
    </w:p>
    <w:p w:rsidR="6E3F942B" w:rsidP="2280984D" w:rsidRDefault="6E3F942B" w14:paraId="72771A5C" w14:textId="01E8F88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</w:pPr>
      <w:r w:rsidRPr="2280984D" w:rsidR="6E3F942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  <w:t>Wednesday, June 26</w:t>
      </w:r>
    </w:p>
    <w:p w:rsidR="2280984D" w:rsidP="2280984D" w:rsidRDefault="2280984D" w14:paraId="2F05EFDD" w14:textId="298421B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2"/>
          <w:szCs w:val="22"/>
          <w:u w:val="single"/>
          <w:lang w:val="en-US"/>
        </w:rPr>
      </w:pPr>
    </w:p>
    <w:p w:rsidR="6E3F942B" w:rsidP="2280984D" w:rsidRDefault="6E3F942B" w14:paraId="72E8AE97" w14:textId="0EEAF4C4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280984D" w:rsidR="6E3F942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12:45PM-2:45PM:</w:t>
      </w:r>
      <w:r w:rsidRPr="2280984D" w:rsidR="6E3F94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Poster Session</w:t>
      </w:r>
    </w:p>
    <w:p w:rsidR="6E3F942B" w:rsidP="2280984D" w:rsidRDefault="6E3F942B" w14:paraId="6BABBDAD" w14:textId="45AFF01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2280984D" w:rsidR="6E3F94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Exhibit Hall</w:t>
      </w:r>
    </w:p>
    <w:p w:rsidR="6E3F942B" w:rsidP="2280984D" w:rsidRDefault="6E3F942B" w14:paraId="7BF55BBC" w14:textId="54405A86">
      <w:pPr>
        <w:pStyle w:val="ListParagraph"/>
        <w:numPr>
          <w:ilvl w:val="0"/>
          <w:numId w:val="6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280984D" w:rsidR="6E3F942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Megan Cooke </w:t>
      </w:r>
      <w:r w:rsidRPr="2280984D" w:rsidR="6E3F94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– W150 – Association between Adolescent Alcohol Use and Neurocognitive Function in Young Adulthood</w:t>
      </w:r>
    </w:p>
    <w:p w:rsidR="6E3F942B" w:rsidP="2280984D" w:rsidRDefault="6E3F942B" w14:paraId="3F295B09" w14:textId="182EC0C7">
      <w:pPr>
        <w:pStyle w:val="ListParagraph"/>
        <w:numPr>
          <w:ilvl w:val="0"/>
          <w:numId w:val="6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280984D" w:rsidR="6E3F942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Maia Choi</w:t>
      </w:r>
      <w:r w:rsidRPr="2280984D" w:rsidR="6E3F94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– W120 – Trait Impulsivity and School Engagement as Predictors of Onset of Alcohol Use in the Adolescent Brain Cognitive Development (ABCD) Study</w:t>
      </w:r>
    </w:p>
    <w:p w:rsidR="2280984D" w:rsidP="2280984D" w:rsidRDefault="2280984D" w14:paraId="424FC351" w14:textId="7DCE4820">
      <w:pPr>
        <w:pStyle w:val="Normal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7bcb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4628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ab5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02a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a6d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0d1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5752B"/>
    <w:rsid w:val="012BA3B9"/>
    <w:rsid w:val="077759CC"/>
    <w:rsid w:val="097BDF5E"/>
    <w:rsid w:val="0A228B0B"/>
    <w:rsid w:val="0AFCC0FA"/>
    <w:rsid w:val="0C6E5660"/>
    <w:rsid w:val="0CB38020"/>
    <w:rsid w:val="135F61A3"/>
    <w:rsid w:val="17026FD4"/>
    <w:rsid w:val="183F579B"/>
    <w:rsid w:val="19500B2E"/>
    <w:rsid w:val="19B0F1CE"/>
    <w:rsid w:val="1B79ACD8"/>
    <w:rsid w:val="1C6CB38E"/>
    <w:rsid w:val="2280984D"/>
    <w:rsid w:val="23E77EA1"/>
    <w:rsid w:val="26575DD3"/>
    <w:rsid w:val="284F56E4"/>
    <w:rsid w:val="2955752B"/>
    <w:rsid w:val="30DF01CD"/>
    <w:rsid w:val="30E0C065"/>
    <w:rsid w:val="312F3F46"/>
    <w:rsid w:val="35508A66"/>
    <w:rsid w:val="387F427E"/>
    <w:rsid w:val="3B1DE580"/>
    <w:rsid w:val="3BA93ECC"/>
    <w:rsid w:val="3C6C3AC3"/>
    <w:rsid w:val="3F5B1B9E"/>
    <w:rsid w:val="447125D0"/>
    <w:rsid w:val="48CC3D1F"/>
    <w:rsid w:val="4945613C"/>
    <w:rsid w:val="4B1C42C8"/>
    <w:rsid w:val="4DD56F07"/>
    <w:rsid w:val="4FBB2E85"/>
    <w:rsid w:val="51C4D7BD"/>
    <w:rsid w:val="54434ECA"/>
    <w:rsid w:val="5737278D"/>
    <w:rsid w:val="591EE6A6"/>
    <w:rsid w:val="5A6EC84F"/>
    <w:rsid w:val="5ADE91B1"/>
    <w:rsid w:val="5F876332"/>
    <w:rsid w:val="610A0B36"/>
    <w:rsid w:val="61C091EF"/>
    <w:rsid w:val="632D6B95"/>
    <w:rsid w:val="69226776"/>
    <w:rsid w:val="6B400659"/>
    <w:rsid w:val="6DC47A61"/>
    <w:rsid w:val="6E3F942B"/>
    <w:rsid w:val="6FA412C1"/>
    <w:rsid w:val="739699F7"/>
    <w:rsid w:val="74CDC042"/>
    <w:rsid w:val="7755FD88"/>
    <w:rsid w:val="7BBAD439"/>
    <w:rsid w:val="7D062276"/>
    <w:rsid w:val="7DF2CDDC"/>
    <w:rsid w:val="7DF4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C7E3"/>
  <w15:chartTrackingRefBased/>
  <w15:docId w15:val="{6C4BF23D-F09E-4486-B767-A5703C62DF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bae2e3c223242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2024-06-10T20:24:12.8407910Z</dcterms:created>
  <dcterms:modified xsi:type="dcterms:W3CDTF">2024-06-10T20:53:14.0966899Z</dcterms:modified>
  <dc:creator>Emily Balcke</dc:creator>
  <lastModifiedBy>Emily Balcke</lastModifiedBy>
</coreProperties>
</file>